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2D4FE9" w:rsidRDefault="00424A5A">
      <w:pPr>
        <w:rPr>
          <w:rFonts w:ascii="Tahoma" w:hAnsi="Tahoma" w:cs="Tahoma"/>
          <w:sz w:val="20"/>
          <w:szCs w:val="20"/>
        </w:rPr>
      </w:pPr>
    </w:p>
    <w:p w:rsidR="00424A5A" w:rsidRPr="002D4FE9" w:rsidRDefault="00424A5A">
      <w:pPr>
        <w:rPr>
          <w:rFonts w:ascii="Tahoma" w:hAnsi="Tahoma" w:cs="Tahoma"/>
          <w:sz w:val="20"/>
          <w:szCs w:val="20"/>
        </w:rPr>
      </w:pPr>
    </w:p>
    <w:p w:rsidR="00424A5A" w:rsidRPr="002D4FE9" w:rsidRDefault="00424A5A" w:rsidP="00424A5A">
      <w:pPr>
        <w:rPr>
          <w:rFonts w:ascii="Tahoma" w:hAnsi="Tahoma" w:cs="Tahoma"/>
          <w:sz w:val="20"/>
          <w:szCs w:val="20"/>
        </w:rPr>
      </w:pPr>
    </w:p>
    <w:p w:rsidR="00424A5A" w:rsidRPr="002D4FE9"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2D4FE9">
        <w:tc>
          <w:tcPr>
            <w:tcW w:w="1080" w:type="dxa"/>
            <w:vAlign w:val="center"/>
          </w:tcPr>
          <w:p w:rsidR="00424A5A" w:rsidRPr="002D4FE9" w:rsidRDefault="00424A5A" w:rsidP="003560E2">
            <w:pPr>
              <w:spacing w:before="40"/>
              <w:jc w:val="right"/>
              <w:rPr>
                <w:rFonts w:ascii="Tahoma" w:hAnsi="Tahoma" w:cs="Tahoma"/>
                <w:sz w:val="20"/>
                <w:szCs w:val="20"/>
              </w:rPr>
            </w:pPr>
            <w:r w:rsidRPr="002D4FE9">
              <w:rPr>
                <w:rFonts w:ascii="Tahoma" w:hAnsi="Tahoma" w:cs="Tahoma"/>
                <w:sz w:val="20"/>
                <w:szCs w:val="20"/>
              </w:rPr>
              <w:t>Številka:</w:t>
            </w:r>
          </w:p>
        </w:tc>
        <w:tc>
          <w:tcPr>
            <w:tcW w:w="2160" w:type="dxa"/>
            <w:vAlign w:val="center"/>
          </w:tcPr>
          <w:p w:rsidR="00424A5A" w:rsidRPr="002D4FE9" w:rsidRDefault="002D4FE9" w:rsidP="003560E2">
            <w:pPr>
              <w:spacing w:before="40"/>
              <w:rPr>
                <w:rFonts w:ascii="Tahoma" w:hAnsi="Tahoma" w:cs="Tahoma"/>
                <w:sz w:val="20"/>
                <w:szCs w:val="20"/>
              </w:rPr>
            </w:pPr>
            <w:r w:rsidRPr="002D4FE9">
              <w:rPr>
                <w:rFonts w:ascii="Tahoma" w:hAnsi="Tahoma" w:cs="Tahoma"/>
                <w:color w:val="0000FF"/>
                <w:sz w:val="20"/>
                <w:szCs w:val="20"/>
              </w:rPr>
              <w:t>43001-98/2020-0</w:t>
            </w:r>
            <w:r w:rsidR="0015138A">
              <w:rPr>
                <w:rFonts w:ascii="Tahoma" w:hAnsi="Tahoma" w:cs="Tahoma"/>
                <w:color w:val="0000FF"/>
                <w:sz w:val="20"/>
                <w:szCs w:val="20"/>
              </w:rPr>
              <w:t>7</w:t>
            </w:r>
          </w:p>
        </w:tc>
        <w:tc>
          <w:tcPr>
            <w:tcW w:w="1080" w:type="dxa"/>
            <w:vAlign w:val="center"/>
          </w:tcPr>
          <w:p w:rsidR="00424A5A" w:rsidRPr="002D4FE9" w:rsidRDefault="00424A5A" w:rsidP="003560E2">
            <w:pPr>
              <w:spacing w:before="40"/>
              <w:rPr>
                <w:rFonts w:ascii="Tahoma" w:hAnsi="Tahoma" w:cs="Tahoma"/>
                <w:sz w:val="20"/>
                <w:szCs w:val="20"/>
              </w:rPr>
            </w:pPr>
          </w:p>
        </w:tc>
        <w:tc>
          <w:tcPr>
            <w:tcW w:w="1620" w:type="dxa"/>
            <w:vAlign w:val="center"/>
          </w:tcPr>
          <w:p w:rsidR="00424A5A" w:rsidRPr="002D4FE9" w:rsidRDefault="00424A5A" w:rsidP="003560E2">
            <w:pPr>
              <w:spacing w:before="40"/>
              <w:jc w:val="right"/>
              <w:rPr>
                <w:rFonts w:ascii="Tahoma" w:hAnsi="Tahoma" w:cs="Tahoma"/>
                <w:sz w:val="20"/>
                <w:szCs w:val="20"/>
              </w:rPr>
            </w:pPr>
            <w:r w:rsidRPr="002D4FE9">
              <w:rPr>
                <w:rFonts w:ascii="Tahoma" w:hAnsi="Tahoma" w:cs="Tahoma"/>
                <w:sz w:val="20"/>
                <w:szCs w:val="20"/>
              </w:rPr>
              <w:t>oznaka naročila:</w:t>
            </w:r>
          </w:p>
        </w:tc>
        <w:tc>
          <w:tcPr>
            <w:tcW w:w="3420" w:type="dxa"/>
            <w:vAlign w:val="center"/>
          </w:tcPr>
          <w:p w:rsidR="00424A5A" w:rsidRPr="002D4FE9" w:rsidRDefault="002D4FE9" w:rsidP="003560E2">
            <w:pPr>
              <w:spacing w:before="40"/>
              <w:rPr>
                <w:rFonts w:ascii="Tahoma" w:hAnsi="Tahoma" w:cs="Tahoma"/>
                <w:sz w:val="20"/>
                <w:szCs w:val="20"/>
              </w:rPr>
            </w:pPr>
            <w:r w:rsidRPr="002D4FE9">
              <w:rPr>
                <w:rFonts w:ascii="Tahoma" w:hAnsi="Tahoma" w:cs="Tahoma"/>
                <w:color w:val="0000FF"/>
                <w:sz w:val="20"/>
                <w:szCs w:val="20"/>
              </w:rPr>
              <w:t>A-3/21 G</w:t>
            </w:r>
            <w:r w:rsidR="00424A5A" w:rsidRPr="002D4FE9">
              <w:rPr>
                <w:rFonts w:ascii="Tahoma" w:hAnsi="Tahoma" w:cs="Tahoma"/>
                <w:color w:val="0000FF"/>
                <w:sz w:val="20"/>
                <w:szCs w:val="20"/>
              </w:rPr>
              <w:t xml:space="preserve">   </w:t>
            </w:r>
          </w:p>
        </w:tc>
      </w:tr>
      <w:tr w:rsidR="00424A5A" w:rsidRPr="002D4FE9">
        <w:tc>
          <w:tcPr>
            <w:tcW w:w="1080" w:type="dxa"/>
            <w:vAlign w:val="center"/>
          </w:tcPr>
          <w:p w:rsidR="00424A5A" w:rsidRPr="002D4FE9" w:rsidRDefault="00424A5A" w:rsidP="003560E2">
            <w:pPr>
              <w:spacing w:before="40"/>
              <w:jc w:val="right"/>
              <w:rPr>
                <w:rFonts w:ascii="Tahoma" w:hAnsi="Tahoma" w:cs="Tahoma"/>
                <w:sz w:val="20"/>
                <w:szCs w:val="20"/>
              </w:rPr>
            </w:pPr>
            <w:r w:rsidRPr="002D4FE9">
              <w:rPr>
                <w:rFonts w:ascii="Tahoma" w:hAnsi="Tahoma" w:cs="Tahoma"/>
                <w:sz w:val="20"/>
                <w:szCs w:val="20"/>
              </w:rPr>
              <w:t>Datum:</w:t>
            </w:r>
          </w:p>
        </w:tc>
        <w:tc>
          <w:tcPr>
            <w:tcW w:w="2160" w:type="dxa"/>
            <w:vAlign w:val="center"/>
          </w:tcPr>
          <w:p w:rsidR="00424A5A" w:rsidRPr="002D4FE9" w:rsidRDefault="0015138A" w:rsidP="00CA07B3">
            <w:pPr>
              <w:spacing w:before="40"/>
              <w:rPr>
                <w:rFonts w:ascii="Tahoma" w:hAnsi="Tahoma" w:cs="Tahoma"/>
                <w:sz w:val="20"/>
                <w:szCs w:val="20"/>
              </w:rPr>
            </w:pPr>
            <w:r>
              <w:rPr>
                <w:rFonts w:ascii="Tahoma" w:hAnsi="Tahoma" w:cs="Tahoma"/>
                <w:color w:val="0000FF"/>
                <w:sz w:val="20"/>
                <w:szCs w:val="20"/>
              </w:rPr>
              <w:t>20</w:t>
            </w:r>
            <w:r w:rsidR="002D4FE9" w:rsidRPr="002D4FE9">
              <w:rPr>
                <w:rFonts w:ascii="Tahoma" w:hAnsi="Tahoma" w:cs="Tahoma"/>
                <w:color w:val="0000FF"/>
                <w:sz w:val="20"/>
                <w:szCs w:val="20"/>
              </w:rPr>
              <w:t>.</w:t>
            </w:r>
            <w:r w:rsidR="00CA07B3">
              <w:rPr>
                <w:rFonts w:ascii="Tahoma" w:hAnsi="Tahoma" w:cs="Tahoma"/>
                <w:color w:val="0000FF"/>
                <w:sz w:val="20"/>
                <w:szCs w:val="20"/>
              </w:rPr>
              <w:t>1.</w:t>
            </w:r>
            <w:r w:rsidR="002D4FE9" w:rsidRPr="002D4FE9">
              <w:rPr>
                <w:rFonts w:ascii="Tahoma" w:hAnsi="Tahoma" w:cs="Tahoma"/>
                <w:color w:val="0000FF"/>
                <w:sz w:val="20"/>
                <w:szCs w:val="20"/>
              </w:rPr>
              <w:t>202</w:t>
            </w:r>
            <w:r w:rsidR="00A26FAE">
              <w:rPr>
                <w:rFonts w:ascii="Tahoma" w:hAnsi="Tahoma" w:cs="Tahoma"/>
                <w:color w:val="0000FF"/>
                <w:sz w:val="20"/>
                <w:szCs w:val="20"/>
              </w:rPr>
              <w:t>1</w:t>
            </w:r>
          </w:p>
        </w:tc>
        <w:tc>
          <w:tcPr>
            <w:tcW w:w="1080" w:type="dxa"/>
            <w:vAlign w:val="center"/>
          </w:tcPr>
          <w:p w:rsidR="00424A5A" w:rsidRPr="002D4FE9" w:rsidRDefault="00424A5A" w:rsidP="003560E2">
            <w:pPr>
              <w:spacing w:before="40"/>
              <w:rPr>
                <w:rFonts w:ascii="Tahoma" w:hAnsi="Tahoma" w:cs="Tahoma"/>
                <w:sz w:val="20"/>
                <w:szCs w:val="20"/>
              </w:rPr>
            </w:pPr>
          </w:p>
        </w:tc>
        <w:tc>
          <w:tcPr>
            <w:tcW w:w="1620" w:type="dxa"/>
            <w:vAlign w:val="center"/>
          </w:tcPr>
          <w:p w:rsidR="00424A5A" w:rsidRPr="002D4FE9" w:rsidRDefault="00424A5A" w:rsidP="003560E2">
            <w:pPr>
              <w:spacing w:before="40"/>
              <w:jc w:val="right"/>
              <w:rPr>
                <w:rFonts w:ascii="Tahoma" w:hAnsi="Tahoma" w:cs="Tahoma"/>
                <w:sz w:val="20"/>
                <w:szCs w:val="20"/>
              </w:rPr>
            </w:pPr>
            <w:r w:rsidRPr="002D4FE9">
              <w:rPr>
                <w:rFonts w:ascii="Tahoma" w:hAnsi="Tahoma" w:cs="Tahoma"/>
                <w:sz w:val="20"/>
                <w:szCs w:val="20"/>
              </w:rPr>
              <w:t>MFERAC:</w:t>
            </w:r>
          </w:p>
        </w:tc>
        <w:tc>
          <w:tcPr>
            <w:tcW w:w="3420" w:type="dxa"/>
            <w:vAlign w:val="center"/>
          </w:tcPr>
          <w:p w:rsidR="00424A5A" w:rsidRPr="002D4FE9" w:rsidRDefault="002D4FE9" w:rsidP="003560E2">
            <w:pPr>
              <w:spacing w:before="40"/>
              <w:rPr>
                <w:rFonts w:ascii="Tahoma" w:hAnsi="Tahoma" w:cs="Tahoma"/>
                <w:sz w:val="20"/>
                <w:szCs w:val="20"/>
              </w:rPr>
            </w:pPr>
            <w:r w:rsidRPr="002D4FE9">
              <w:rPr>
                <w:rFonts w:ascii="Tahoma" w:hAnsi="Tahoma" w:cs="Tahoma"/>
                <w:color w:val="0000FF"/>
                <w:sz w:val="20"/>
                <w:szCs w:val="20"/>
              </w:rPr>
              <w:t>2431-20-001717/0</w:t>
            </w:r>
          </w:p>
        </w:tc>
      </w:tr>
    </w:tbl>
    <w:p w:rsidR="00424A5A" w:rsidRPr="002D4FE9" w:rsidRDefault="00424A5A" w:rsidP="00424A5A">
      <w:pPr>
        <w:pStyle w:val="BodyText2"/>
        <w:ind w:left="-181" w:right="-210"/>
        <w:rPr>
          <w:rFonts w:ascii="Tahoma" w:hAnsi="Tahoma" w:cs="Tahoma"/>
          <w:szCs w:val="20"/>
        </w:rPr>
      </w:pPr>
    </w:p>
    <w:p w:rsidR="00424A5A" w:rsidRPr="002D4FE9" w:rsidRDefault="00424A5A">
      <w:pPr>
        <w:rPr>
          <w:rFonts w:ascii="Tahoma" w:hAnsi="Tahoma" w:cs="Tahoma"/>
          <w:sz w:val="20"/>
          <w:szCs w:val="20"/>
        </w:rPr>
      </w:pPr>
    </w:p>
    <w:p w:rsidR="00556816" w:rsidRPr="002D4FE9" w:rsidRDefault="00556816">
      <w:pPr>
        <w:rPr>
          <w:rFonts w:ascii="Tahoma" w:hAnsi="Tahoma" w:cs="Tahoma"/>
          <w:sz w:val="20"/>
          <w:szCs w:val="20"/>
        </w:rPr>
      </w:pPr>
    </w:p>
    <w:p w:rsidR="00424A5A" w:rsidRPr="002D4FE9" w:rsidRDefault="00424A5A">
      <w:pPr>
        <w:rPr>
          <w:rFonts w:ascii="Tahoma" w:hAnsi="Tahoma" w:cs="Tahoma"/>
          <w:sz w:val="20"/>
          <w:szCs w:val="20"/>
        </w:rPr>
      </w:pPr>
    </w:p>
    <w:p w:rsidR="00E813F4" w:rsidRPr="002D4FE9" w:rsidRDefault="00E813F4" w:rsidP="00E813F4">
      <w:pPr>
        <w:rPr>
          <w:rFonts w:ascii="Tahoma" w:hAnsi="Tahoma" w:cs="Tahoma"/>
          <w:sz w:val="20"/>
          <w:szCs w:val="20"/>
        </w:rPr>
      </w:pPr>
    </w:p>
    <w:p w:rsidR="00E813F4" w:rsidRPr="002D4FE9" w:rsidRDefault="00E813F4" w:rsidP="00E813F4">
      <w:pPr>
        <w:pStyle w:val="EndnoteText"/>
        <w:spacing w:before="240"/>
        <w:jc w:val="center"/>
        <w:rPr>
          <w:rFonts w:ascii="Tahoma" w:hAnsi="Tahoma" w:cs="Tahoma"/>
          <w:b/>
          <w:spacing w:val="20"/>
          <w:szCs w:val="20"/>
        </w:rPr>
      </w:pPr>
      <w:r w:rsidRPr="002D4FE9">
        <w:rPr>
          <w:rFonts w:ascii="Tahoma" w:hAnsi="Tahoma" w:cs="Tahoma"/>
          <w:b/>
          <w:spacing w:val="20"/>
          <w:szCs w:val="20"/>
        </w:rPr>
        <w:t xml:space="preserve">POJASNILA RAZPISNE DOKUMENTACIJE </w:t>
      </w:r>
    </w:p>
    <w:p w:rsidR="00E813F4" w:rsidRPr="002D4FE9" w:rsidRDefault="00E813F4" w:rsidP="00E813F4">
      <w:pPr>
        <w:pStyle w:val="EndnoteText"/>
        <w:jc w:val="center"/>
        <w:rPr>
          <w:rFonts w:ascii="Tahoma" w:hAnsi="Tahoma" w:cs="Tahoma"/>
          <w:b/>
          <w:spacing w:val="20"/>
          <w:szCs w:val="20"/>
        </w:rPr>
      </w:pPr>
      <w:r w:rsidRPr="002D4FE9">
        <w:rPr>
          <w:rFonts w:ascii="Tahoma" w:hAnsi="Tahoma" w:cs="Tahoma"/>
          <w:b/>
          <w:spacing w:val="20"/>
          <w:szCs w:val="20"/>
        </w:rPr>
        <w:t xml:space="preserve">za oddajo javnega naročila </w:t>
      </w:r>
    </w:p>
    <w:p w:rsidR="00E813F4" w:rsidRPr="002D4FE9"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2D4FE9">
        <w:tc>
          <w:tcPr>
            <w:tcW w:w="9288" w:type="dxa"/>
          </w:tcPr>
          <w:p w:rsidR="00E813F4" w:rsidRPr="002D4FE9" w:rsidRDefault="002D4FE9" w:rsidP="003560E2">
            <w:pPr>
              <w:pStyle w:val="EndnoteText"/>
              <w:jc w:val="center"/>
              <w:rPr>
                <w:rFonts w:ascii="Tahoma" w:hAnsi="Tahoma" w:cs="Tahoma"/>
                <w:b/>
                <w:szCs w:val="20"/>
              </w:rPr>
            </w:pPr>
            <w:r w:rsidRPr="002D4FE9">
              <w:rPr>
                <w:rFonts w:ascii="Tahoma" w:hAnsi="Tahoma" w:cs="Tahoma"/>
                <w:b/>
                <w:szCs w:val="20"/>
              </w:rPr>
              <w:t>Rekonstrukcija glavne ceste G2-102/1037 Dolenja Trebuša - Želin (5.odsek)</w:t>
            </w:r>
          </w:p>
        </w:tc>
      </w:tr>
    </w:tbl>
    <w:p w:rsidR="00E813F4" w:rsidRPr="002D4FE9" w:rsidRDefault="00E813F4" w:rsidP="00E813F4">
      <w:pPr>
        <w:pStyle w:val="EndnoteText"/>
        <w:jc w:val="both"/>
        <w:rPr>
          <w:rFonts w:ascii="Tahoma" w:hAnsi="Tahoma" w:cs="Tahoma"/>
          <w:szCs w:val="20"/>
        </w:rPr>
      </w:pPr>
    </w:p>
    <w:p w:rsidR="002D4FE9" w:rsidRPr="002D4FE9" w:rsidRDefault="002D4FE9" w:rsidP="002D4FE9">
      <w:pPr>
        <w:spacing w:before="128" w:after="128"/>
        <w:outlineLvl w:val="3"/>
        <w:rPr>
          <w:rFonts w:ascii="Tahoma" w:hAnsi="Tahoma" w:cs="Tahoma"/>
          <w:b/>
          <w:color w:val="333333"/>
          <w:sz w:val="20"/>
          <w:szCs w:val="20"/>
          <w:lang w:eastAsia="sl-SI"/>
        </w:rPr>
      </w:pPr>
      <w:r w:rsidRPr="002D4FE9">
        <w:rPr>
          <w:rFonts w:ascii="Tahoma" w:hAnsi="Tahoma" w:cs="Tahoma"/>
          <w:b/>
          <w:color w:val="333333"/>
          <w:sz w:val="20"/>
          <w:szCs w:val="20"/>
          <w:lang w:eastAsia="sl-SI"/>
        </w:rPr>
        <w:t>JN007878/2020-B01 - A-3/21; datum objave: 18.12.2020</w:t>
      </w:r>
    </w:p>
    <w:p w:rsidR="00E813F4" w:rsidRPr="002D4FE9" w:rsidRDefault="004F0B84" w:rsidP="00E813F4">
      <w:pPr>
        <w:pStyle w:val="EndnoteText"/>
        <w:jc w:val="both"/>
        <w:rPr>
          <w:rFonts w:ascii="Tahoma" w:hAnsi="Tahoma" w:cs="Tahoma"/>
          <w:b/>
          <w:szCs w:val="20"/>
        </w:rPr>
      </w:pPr>
      <w:r>
        <w:rPr>
          <w:rFonts w:ascii="Tahoma" w:hAnsi="Tahoma" w:cs="Tahoma"/>
          <w:b/>
          <w:color w:val="333333"/>
          <w:szCs w:val="20"/>
          <w:shd w:val="clear" w:color="auto" w:fill="FFFFFF"/>
        </w:rPr>
        <w:t xml:space="preserve">Datum prejema: </w:t>
      </w:r>
      <w:r w:rsidR="0015138A">
        <w:rPr>
          <w:rFonts w:ascii="Tahoma" w:hAnsi="Tahoma" w:cs="Tahoma"/>
          <w:b/>
          <w:color w:val="333333"/>
          <w:szCs w:val="20"/>
          <w:shd w:val="clear" w:color="auto" w:fill="FFFFFF"/>
        </w:rPr>
        <w:t>20</w:t>
      </w:r>
      <w:r w:rsidR="00A26FAE">
        <w:rPr>
          <w:rFonts w:ascii="Tahoma" w:hAnsi="Tahoma" w:cs="Tahoma"/>
          <w:b/>
          <w:color w:val="333333"/>
          <w:szCs w:val="20"/>
          <w:shd w:val="clear" w:color="auto" w:fill="FFFFFF"/>
        </w:rPr>
        <w:t>.1.2021  </w:t>
      </w:r>
      <w:r w:rsidR="00CA07B3">
        <w:rPr>
          <w:rFonts w:ascii="Tahoma" w:hAnsi="Tahoma" w:cs="Tahoma"/>
          <w:b/>
          <w:color w:val="333333"/>
          <w:szCs w:val="20"/>
          <w:shd w:val="clear" w:color="auto" w:fill="FFFFFF"/>
        </w:rPr>
        <w:t>09</w:t>
      </w:r>
      <w:r w:rsidR="00A26FAE">
        <w:rPr>
          <w:rFonts w:ascii="Tahoma" w:hAnsi="Tahoma" w:cs="Tahoma"/>
          <w:b/>
          <w:color w:val="333333"/>
          <w:szCs w:val="20"/>
          <w:shd w:val="clear" w:color="auto" w:fill="FFFFFF"/>
        </w:rPr>
        <w:t>:</w:t>
      </w:r>
      <w:r w:rsidR="00CA07B3">
        <w:rPr>
          <w:rFonts w:ascii="Tahoma" w:hAnsi="Tahoma" w:cs="Tahoma"/>
          <w:b/>
          <w:color w:val="333333"/>
          <w:szCs w:val="20"/>
          <w:shd w:val="clear" w:color="auto" w:fill="FFFFFF"/>
        </w:rPr>
        <w:t>39</w:t>
      </w:r>
    </w:p>
    <w:p w:rsidR="00E813F4" w:rsidRPr="004F0B84" w:rsidRDefault="00E813F4" w:rsidP="00E813F4">
      <w:pPr>
        <w:pStyle w:val="EndnoteText"/>
        <w:jc w:val="both"/>
        <w:rPr>
          <w:rFonts w:ascii="Tahoma" w:hAnsi="Tahoma" w:cs="Tahoma"/>
          <w:b/>
          <w:szCs w:val="20"/>
        </w:rPr>
      </w:pPr>
    </w:p>
    <w:p w:rsidR="00E813F4" w:rsidRPr="0015138A" w:rsidRDefault="00E813F4" w:rsidP="0015138A">
      <w:pPr>
        <w:pStyle w:val="BodyText2"/>
        <w:widowControl w:val="0"/>
        <w:spacing w:line="254" w:lineRule="atLeast"/>
        <w:jc w:val="left"/>
        <w:rPr>
          <w:rFonts w:ascii="Tahoma" w:hAnsi="Tahoma" w:cs="Tahoma"/>
          <w:b/>
          <w:szCs w:val="20"/>
        </w:rPr>
      </w:pPr>
      <w:r w:rsidRPr="0015138A">
        <w:rPr>
          <w:rFonts w:ascii="Tahoma" w:hAnsi="Tahoma" w:cs="Tahoma"/>
          <w:b/>
          <w:szCs w:val="20"/>
        </w:rPr>
        <w:t>Vprašanje:</w:t>
      </w:r>
    </w:p>
    <w:p w:rsidR="002D4FE9" w:rsidRPr="0015138A" w:rsidRDefault="002D4FE9" w:rsidP="0015138A">
      <w:pPr>
        <w:pStyle w:val="BodyText2"/>
        <w:widowControl w:val="0"/>
        <w:spacing w:line="254" w:lineRule="atLeast"/>
        <w:jc w:val="left"/>
        <w:rPr>
          <w:rFonts w:ascii="Tahoma" w:hAnsi="Tahoma" w:cs="Tahoma"/>
          <w:b/>
          <w:szCs w:val="20"/>
        </w:rPr>
      </w:pPr>
    </w:p>
    <w:p w:rsidR="00CA07B3" w:rsidRDefault="0015138A" w:rsidP="0015138A">
      <w:pPr>
        <w:pStyle w:val="BodyText2"/>
        <w:jc w:val="left"/>
        <w:rPr>
          <w:rFonts w:ascii="Tahoma" w:hAnsi="Tahoma" w:cs="Tahoma"/>
          <w:color w:val="333333"/>
          <w:szCs w:val="20"/>
          <w:shd w:val="clear" w:color="auto" w:fill="FFFFFF"/>
        </w:rPr>
      </w:pPr>
      <w:r w:rsidRPr="0015138A">
        <w:rPr>
          <w:rFonts w:ascii="Tahoma" w:hAnsi="Tahoma" w:cs="Tahoma"/>
          <w:color w:val="333333"/>
          <w:szCs w:val="20"/>
          <w:shd w:val="clear" w:color="auto" w:fill="FFFFFF"/>
        </w:rPr>
        <w:t>Spoštovani</w:t>
      </w:r>
      <w:r w:rsidRPr="0015138A">
        <w:rPr>
          <w:rFonts w:ascii="Tahoma" w:hAnsi="Tahoma" w:cs="Tahoma"/>
          <w:color w:val="333333"/>
          <w:szCs w:val="20"/>
        </w:rPr>
        <w:br/>
      </w:r>
      <w:r w:rsidRPr="0015138A">
        <w:rPr>
          <w:rFonts w:ascii="Tahoma" w:hAnsi="Tahoma" w:cs="Tahoma"/>
          <w:color w:val="333333"/>
          <w:szCs w:val="20"/>
          <w:shd w:val="clear" w:color="auto" w:fill="FFFFFF"/>
        </w:rPr>
        <w:t>Iz zgornjih odgovorov o trditvi da je objavljena vsa potrebna dokumentacija za pripravo ponudbe : V popisu je 558m trajnih geotehničnih sider., vendar v nobenem prečnem prerezu in niti v tehničnem poročilu IGMAT-a ni zaslediti omenjenih sider. Slika 5 pilotne stene iz tehničnega poročila pa žal ne more biti dovolj. Enkrat se je na omenjenem odseku že podrla nova cesta, prosim da torej poskrbite za kvalitetno izvajanje del in ne obremenjujete davkoplačevalcev po nepotrebnem. Omenjeno žal ne velja samo za ta primer Naprošamo za obrazložitev in razmislek glede vodenja postopkov</w:t>
      </w:r>
      <w:r w:rsidRPr="0015138A">
        <w:rPr>
          <w:rFonts w:ascii="Tahoma" w:hAnsi="Tahoma" w:cs="Tahoma"/>
          <w:color w:val="333333"/>
          <w:szCs w:val="20"/>
        </w:rPr>
        <w:br/>
      </w:r>
      <w:r w:rsidRPr="0015138A">
        <w:rPr>
          <w:rFonts w:ascii="Tahoma" w:hAnsi="Tahoma" w:cs="Tahoma"/>
          <w:color w:val="333333"/>
          <w:szCs w:val="20"/>
        </w:rPr>
        <w:br/>
      </w:r>
      <w:r w:rsidRPr="0015138A">
        <w:rPr>
          <w:rFonts w:ascii="Tahoma" w:hAnsi="Tahoma" w:cs="Tahoma"/>
          <w:color w:val="333333"/>
          <w:szCs w:val="20"/>
          <w:shd w:val="clear" w:color="auto" w:fill="FFFFFF"/>
        </w:rPr>
        <w:t>lp,</w:t>
      </w:r>
    </w:p>
    <w:p w:rsidR="0015138A" w:rsidRPr="0015138A" w:rsidRDefault="0015138A" w:rsidP="0015138A">
      <w:pPr>
        <w:pStyle w:val="BodyText2"/>
        <w:jc w:val="left"/>
        <w:rPr>
          <w:rFonts w:ascii="Tahoma" w:hAnsi="Tahoma" w:cs="Tahoma"/>
          <w:b/>
          <w:szCs w:val="20"/>
        </w:rPr>
      </w:pPr>
    </w:p>
    <w:p w:rsidR="00CA07B3" w:rsidRDefault="00CA07B3" w:rsidP="006327AA">
      <w:pPr>
        <w:pStyle w:val="BodyText2"/>
        <w:rPr>
          <w:rFonts w:ascii="Tahoma" w:hAnsi="Tahoma" w:cs="Tahoma"/>
          <w:b/>
          <w:szCs w:val="20"/>
        </w:rPr>
      </w:pPr>
    </w:p>
    <w:p w:rsidR="00FD4AC4" w:rsidRDefault="00E813F4" w:rsidP="006327AA">
      <w:pPr>
        <w:pStyle w:val="BodyText2"/>
        <w:rPr>
          <w:rFonts w:ascii="Tahoma" w:hAnsi="Tahoma" w:cs="Tahoma"/>
          <w:b/>
          <w:szCs w:val="20"/>
        </w:rPr>
      </w:pPr>
      <w:r w:rsidRPr="00CA07B3">
        <w:rPr>
          <w:rFonts w:ascii="Tahoma" w:hAnsi="Tahoma" w:cs="Tahoma"/>
          <w:b/>
          <w:szCs w:val="20"/>
        </w:rPr>
        <w:t>Odgovor:</w:t>
      </w:r>
      <w:r w:rsidR="001543EF">
        <w:rPr>
          <w:rFonts w:ascii="Tahoma" w:hAnsi="Tahoma" w:cs="Tahoma"/>
          <w:b/>
          <w:szCs w:val="20"/>
        </w:rPr>
        <w:t xml:space="preserve"> </w:t>
      </w:r>
    </w:p>
    <w:p w:rsidR="00FD4AC4" w:rsidRDefault="00FD4AC4" w:rsidP="006327AA">
      <w:pPr>
        <w:pStyle w:val="BodyText2"/>
        <w:rPr>
          <w:rFonts w:ascii="Tahoma" w:hAnsi="Tahoma" w:cs="Tahoma"/>
          <w:b/>
          <w:szCs w:val="20"/>
        </w:rPr>
      </w:pPr>
    </w:p>
    <w:p w:rsidR="006327AA" w:rsidRPr="00CA07B3" w:rsidRDefault="00D21B72" w:rsidP="006327AA">
      <w:pPr>
        <w:pStyle w:val="BodyText2"/>
        <w:rPr>
          <w:rFonts w:ascii="Tahoma" w:hAnsi="Tahoma" w:cs="Tahoma"/>
          <w:b/>
          <w:szCs w:val="20"/>
        </w:rPr>
      </w:pPr>
      <w:r>
        <w:rPr>
          <w:rFonts w:ascii="Tahoma" w:hAnsi="Tahoma" w:cs="Tahoma"/>
          <w:b/>
          <w:szCs w:val="20"/>
        </w:rPr>
        <w:t>Ponudnik naj izpolni priloženi Popis del, ki je sestavni del razpisne dokumentacije in v katerem so v zavihku »sanacija usada-odsek II« opredeljene tudi ocenjene količine za izvedbo del. Naročnik s ponudbo oddaja tudi izdelavo PZI dokumentacije za sanacijo usada, kar je razvidno iz popisa del.</w:t>
      </w:r>
      <w:bookmarkStart w:id="0" w:name="_GoBack"/>
      <w:bookmarkEnd w:id="0"/>
    </w:p>
    <w:p w:rsidR="00D34981" w:rsidRPr="00CA07B3" w:rsidRDefault="00D34981" w:rsidP="00D34981">
      <w:pPr>
        <w:pStyle w:val="ListParagraph"/>
        <w:jc w:val="both"/>
        <w:rPr>
          <w:rFonts w:ascii="Tahoma" w:hAnsi="Tahoma" w:cs="Tahoma"/>
          <w:sz w:val="20"/>
          <w:szCs w:val="20"/>
        </w:rPr>
      </w:pPr>
    </w:p>
    <w:sectPr w:rsidR="00D34981" w:rsidRPr="00CA07B3">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787" w:rsidRDefault="00393787">
      <w:r>
        <w:separator/>
      </w:r>
    </w:p>
  </w:endnote>
  <w:endnote w:type="continuationSeparator" w:id="0">
    <w:p w:rsidR="00393787" w:rsidRDefault="0039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FE9" w:rsidRDefault="002D4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15138A">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2D4FE9" w:rsidRPr="00643501">
      <w:rPr>
        <w:noProof/>
        <w:lang w:eastAsia="sl-SI"/>
      </w:rPr>
      <w:drawing>
        <wp:inline distT="0" distB="0" distL="0" distR="0" wp14:anchorId="1D480271" wp14:editId="6E927C85">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2D4FE9" w:rsidRPr="00643501">
      <w:rPr>
        <w:noProof/>
        <w:lang w:eastAsia="sl-SI"/>
      </w:rPr>
      <w:drawing>
        <wp:inline distT="0" distB="0" distL="0" distR="0" wp14:anchorId="04BFE17F" wp14:editId="503A7D42">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2D4FE9" w:rsidRPr="00CF74F9">
      <w:rPr>
        <w:noProof/>
        <w:lang w:eastAsia="sl-SI"/>
      </w:rPr>
      <w:drawing>
        <wp:inline distT="0" distB="0" distL="0" distR="0" wp14:anchorId="6EE428B0" wp14:editId="41F9CE5D">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787" w:rsidRDefault="00393787">
      <w:r>
        <w:separator/>
      </w:r>
    </w:p>
  </w:footnote>
  <w:footnote w:type="continuationSeparator" w:id="0">
    <w:p w:rsidR="00393787" w:rsidRDefault="00393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FE9" w:rsidRDefault="002D4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FE9" w:rsidRDefault="002D4F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2D4FE9">
    <w:pPr>
      <w:pStyle w:val="Header"/>
    </w:pPr>
    <w:r>
      <w:rPr>
        <w:noProof/>
        <w:lang w:eastAsia="sl-SI"/>
      </w:rPr>
      <w:drawing>
        <wp:anchor distT="0" distB="0" distL="114300" distR="114300" simplePos="0" relativeHeight="251657728" behindDoc="1" locked="0" layoutInCell="1" allowOverlap="1" wp14:anchorId="08E6EBDE" wp14:editId="1DF363CA">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52E61364"/>
    <w:multiLevelType w:val="hybridMultilevel"/>
    <w:tmpl w:val="103E8350"/>
    <w:lvl w:ilvl="0" w:tplc="DBB2C52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4"/>
  </w:num>
  <w:num w:numId="6">
    <w:abstractNumId w:val="16"/>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E9"/>
    <w:rsid w:val="00006690"/>
    <w:rsid w:val="000646A9"/>
    <w:rsid w:val="000D76D3"/>
    <w:rsid w:val="0015138A"/>
    <w:rsid w:val="001543EF"/>
    <w:rsid w:val="00156884"/>
    <w:rsid w:val="001836BB"/>
    <w:rsid w:val="001932CC"/>
    <w:rsid w:val="001C7286"/>
    <w:rsid w:val="001F2BFE"/>
    <w:rsid w:val="00216549"/>
    <w:rsid w:val="002507C2"/>
    <w:rsid w:val="00254C2E"/>
    <w:rsid w:val="00290551"/>
    <w:rsid w:val="002D4FE9"/>
    <w:rsid w:val="002D68B3"/>
    <w:rsid w:val="002E63BA"/>
    <w:rsid w:val="00303412"/>
    <w:rsid w:val="00307932"/>
    <w:rsid w:val="0031008A"/>
    <w:rsid w:val="003133A6"/>
    <w:rsid w:val="003560E2"/>
    <w:rsid w:val="003579C0"/>
    <w:rsid w:val="00393787"/>
    <w:rsid w:val="003B2F5D"/>
    <w:rsid w:val="003E0401"/>
    <w:rsid w:val="00424A5A"/>
    <w:rsid w:val="00436CF2"/>
    <w:rsid w:val="0044323F"/>
    <w:rsid w:val="00443CFA"/>
    <w:rsid w:val="004458C4"/>
    <w:rsid w:val="00456A86"/>
    <w:rsid w:val="00465F48"/>
    <w:rsid w:val="004970F4"/>
    <w:rsid w:val="00497279"/>
    <w:rsid w:val="004B34B5"/>
    <w:rsid w:val="004F0B84"/>
    <w:rsid w:val="00514189"/>
    <w:rsid w:val="00526F29"/>
    <w:rsid w:val="00556816"/>
    <w:rsid w:val="00610380"/>
    <w:rsid w:val="006327AA"/>
    <w:rsid w:val="00634B0D"/>
    <w:rsid w:val="00635802"/>
    <w:rsid w:val="00637BE6"/>
    <w:rsid w:val="006D657E"/>
    <w:rsid w:val="007223AB"/>
    <w:rsid w:val="0074270C"/>
    <w:rsid w:val="0076062A"/>
    <w:rsid w:val="007740DF"/>
    <w:rsid w:val="00797771"/>
    <w:rsid w:val="007A4BA3"/>
    <w:rsid w:val="008916DC"/>
    <w:rsid w:val="008A44E0"/>
    <w:rsid w:val="00926A60"/>
    <w:rsid w:val="00946840"/>
    <w:rsid w:val="009B1FD9"/>
    <w:rsid w:val="009B5727"/>
    <w:rsid w:val="00A05C73"/>
    <w:rsid w:val="00A17575"/>
    <w:rsid w:val="00A26FAE"/>
    <w:rsid w:val="00A516BD"/>
    <w:rsid w:val="00A628DB"/>
    <w:rsid w:val="00AB1128"/>
    <w:rsid w:val="00AD3747"/>
    <w:rsid w:val="00B001AC"/>
    <w:rsid w:val="00BF150F"/>
    <w:rsid w:val="00BF7C4A"/>
    <w:rsid w:val="00C11FF1"/>
    <w:rsid w:val="00C12784"/>
    <w:rsid w:val="00C139DC"/>
    <w:rsid w:val="00C41689"/>
    <w:rsid w:val="00C62BC9"/>
    <w:rsid w:val="00CA07B3"/>
    <w:rsid w:val="00D01828"/>
    <w:rsid w:val="00D01D8B"/>
    <w:rsid w:val="00D21B72"/>
    <w:rsid w:val="00D34981"/>
    <w:rsid w:val="00D401C4"/>
    <w:rsid w:val="00D65FCA"/>
    <w:rsid w:val="00D752E1"/>
    <w:rsid w:val="00D836D0"/>
    <w:rsid w:val="00DB7CDA"/>
    <w:rsid w:val="00DD1337"/>
    <w:rsid w:val="00DE6B1A"/>
    <w:rsid w:val="00E47F06"/>
    <w:rsid w:val="00E51016"/>
    <w:rsid w:val="00E57405"/>
    <w:rsid w:val="00E66D5B"/>
    <w:rsid w:val="00E813F4"/>
    <w:rsid w:val="00E81F1E"/>
    <w:rsid w:val="00E86345"/>
    <w:rsid w:val="00E946AD"/>
    <w:rsid w:val="00EA1375"/>
    <w:rsid w:val="00EA27EF"/>
    <w:rsid w:val="00ED1B56"/>
    <w:rsid w:val="00EF37F6"/>
    <w:rsid w:val="00F03115"/>
    <w:rsid w:val="00F35329"/>
    <w:rsid w:val="00F42F3A"/>
    <w:rsid w:val="00F455A0"/>
    <w:rsid w:val="00F54D96"/>
    <w:rsid w:val="00F8606C"/>
    <w:rsid w:val="00F9081E"/>
    <w:rsid w:val="00FA1E40"/>
    <w:rsid w:val="00FA3EF6"/>
    <w:rsid w:val="00FB2A38"/>
    <w:rsid w:val="00FC3D78"/>
    <w:rsid w:val="00FD4AC4"/>
    <w:rsid w:val="00FF3E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0E6F9"/>
  <w15:chartTrackingRefBased/>
  <w15:docId w15:val="{D7D82705-82BF-4FC0-8C7D-8B460FE8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2D4FE9"/>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2D4FE9"/>
    <w:rPr>
      <w:b/>
      <w:bCs/>
      <w:sz w:val="24"/>
      <w:szCs w:val="24"/>
    </w:rPr>
  </w:style>
  <w:style w:type="paragraph" w:styleId="ListParagraph">
    <w:name w:val="List Paragraph"/>
    <w:basedOn w:val="Normal"/>
    <w:uiPriority w:val="34"/>
    <w:qFormat/>
    <w:rsid w:val="00497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90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187</Words>
  <Characters>1068</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Irena Zore Willenpart</cp:lastModifiedBy>
  <cp:revision>3</cp:revision>
  <cp:lastPrinted>2021-01-20T15:50:00Z</cp:lastPrinted>
  <dcterms:created xsi:type="dcterms:W3CDTF">2021-01-21T06:57:00Z</dcterms:created>
  <dcterms:modified xsi:type="dcterms:W3CDTF">2021-01-21T09:13:00Z</dcterms:modified>
</cp:coreProperties>
</file>